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917" w:rsidRDefault="007D6917" w:rsidP="007D6917">
      <w:pPr>
        <w:pStyle w:val="NormalWeb"/>
        <w:shd w:val="clear" w:color="auto" w:fill="FFFFFF"/>
        <w:spacing w:before="0" w:beforeAutospacing="0" w:after="150" w:afterAutospacing="0"/>
        <w:jc w:val="right"/>
        <w:rPr>
          <w:rFonts w:ascii="Arabic-Traditionel0" w:hAnsi="Arabic-Traditionel0"/>
          <w:color w:val="333333"/>
          <w:sz w:val="28"/>
          <w:szCs w:val="32"/>
          <w:rtl/>
          <w:lang w:bidi="tzm-Arab-MA"/>
        </w:rPr>
      </w:pPr>
      <w:r>
        <w:rPr>
          <w:rFonts w:ascii="Arabic-Traditionel0" w:hAnsi="Arabic-Traditionel0" w:hint="cs"/>
          <w:color w:val="333333"/>
          <w:sz w:val="28"/>
          <w:szCs w:val="32"/>
          <w:rtl/>
          <w:lang w:bidi="tzm-Arab-MA"/>
        </w:rPr>
        <w:t xml:space="preserve">بلاغ صحفي 8 نونبر </w:t>
      </w:r>
      <w:bookmarkStart w:id="0" w:name="_GoBack"/>
      <w:bookmarkEnd w:id="0"/>
      <w:r>
        <w:rPr>
          <w:rFonts w:ascii="Arabic-Traditionel0" w:hAnsi="Arabic-Traditionel0" w:hint="cs"/>
          <w:color w:val="333333"/>
          <w:sz w:val="28"/>
          <w:szCs w:val="32"/>
          <w:rtl/>
          <w:lang w:bidi="tzm-Arab-MA"/>
        </w:rPr>
        <w:t>2022</w:t>
      </w:r>
    </w:p>
    <w:p w:rsidR="002F2882" w:rsidRDefault="002F2882" w:rsidP="00F85DF8">
      <w:pPr>
        <w:pStyle w:val="NormalWeb"/>
        <w:shd w:val="clear" w:color="auto" w:fill="FFFFFF"/>
        <w:spacing w:before="0" w:beforeAutospacing="0" w:after="150" w:afterAutospacing="0"/>
        <w:rPr>
          <w:rFonts w:ascii="Arabic-Traditionel0" w:hAnsi="Arabic-Traditionel0"/>
          <w:color w:val="333333"/>
          <w:sz w:val="28"/>
          <w:szCs w:val="32"/>
          <w:rtl/>
          <w:lang w:bidi="tzm-Arab-MA"/>
        </w:rPr>
      </w:pPr>
    </w:p>
    <w:p w:rsidR="00F85DF8" w:rsidRDefault="002F2882" w:rsidP="00F85DF8">
      <w:pPr>
        <w:pStyle w:val="NormalWeb"/>
        <w:shd w:val="clear" w:color="auto" w:fill="FFFFFF"/>
        <w:spacing w:before="0" w:beforeAutospacing="0" w:after="150" w:afterAutospacing="0"/>
        <w:jc w:val="right"/>
        <w:rPr>
          <w:rFonts w:ascii="Arabic-Traditionel0" w:hAnsi="Arabic-Traditionel0"/>
          <w:color w:val="333333"/>
          <w:sz w:val="28"/>
          <w:szCs w:val="32"/>
          <w:rtl/>
          <w:lang w:bidi="tzm-Arab-MA"/>
        </w:rPr>
      </w:pPr>
      <w:r>
        <w:rPr>
          <w:rFonts w:ascii="Arabic-Traditionel0" w:hAnsi="Arabic-Traditionel0" w:hint="cs"/>
          <w:color w:val="333333"/>
          <w:sz w:val="28"/>
          <w:szCs w:val="32"/>
          <w:rtl/>
          <w:lang w:bidi="tzm-Arab-MA"/>
        </w:rPr>
        <w:t>تقدم المملكة المغربية</w:t>
      </w:r>
      <w:r w:rsidR="007D6917" w:rsidRPr="007D6917">
        <w:rPr>
          <w:rFonts w:ascii="Arabic-Traditionel0" w:hAnsi="Arabic-Traditionel0"/>
          <w:color w:val="333333"/>
          <w:sz w:val="28"/>
          <w:szCs w:val="32"/>
          <w:rtl/>
        </w:rPr>
        <w:t xml:space="preserve"> التقرير الوطني والتفاعل بشأن</w:t>
      </w:r>
      <w:r w:rsidR="00F85DF8">
        <w:rPr>
          <w:rFonts w:ascii="Arabic-Traditionel0" w:hAnsi="Arabic-Traditionel0" w:hint="cs"/>
          <w:color w:val="333333"/>
          <w:sz w:val="28"/>
          <w:szCs w:val="32"/>
          <w:rtl/>
          <w:lang w:bidi="tzm-Arab-MA"/>
        </w:rPr>
        <w:t xml:space="preserve"> الفريق المعني بآلية الاستعراض الدوري الشامل</w:t>
      </w:r>
      <w:r w:rsidR="007D6917" w:rsidRPr="007D6917">
        <w:rPr>
          <w:rFonts w:ascii="Arabic-Traditionel0" w:hAnsi="Arabic-Traditionel0"/>
          <w:color w:val="333333"/>
          <w:sz w:val="28"/>
          <w:szCs w:val="32"/>
          <w:rtl/>
        </w:rPr>
        <w:t xml:space="preserve"> أمام مجلس حقوق الإنسان يوم الثلاثاء 8 نونبر 2022 بقصر الأمم بجنيف</w:t>
      </w:r>
      <w:r w:rsidR="00F85DF8">
        <w:rPr>
          <w:rFonts w:ascii="Arabic-Traditionel0" w:hAnsi="Arabic-Traditionel0" w:hint="cs"/>
          <w:color w:val="333333"/>
          <w:sz w:val="28"/>
          <w:szCs w:val="32"/>
          <w:rtl/>
          <w:lang w:bidi="tzm-Arab-MA"/>
        </w:rPr>
        <w:t xml:space="preserve">، وذلك بمناسبة </w:t>
      </w:r>
      <w:r w:rsidR="00F85DF8" w:rsidRPr="007D6917">
        <w:rPr>
          <w:rFonts w:ascii="Arabic-Traditionel0" w:hAnsi="Arabic-Traditionel0"/>
          <w:color w:val="333333"/>
          <w:sz w:val="28"/>
          <w:szCs w:val="32"/>
          <w:rtl/>
        </w:rPr>
        <w:t>انعقاد الدورة 41 للفريق المعني</w:t>
      </w:r>
      <w:r w:rsidR="00F85DF8">
        <w:rPr>
          <w:rFonts w:ascii="Arabic-Traditionel0" w:hAnsi="Arabic-Traditionel0" w:hint="cs"/>
          <w:color w:val="333333"/>
          <w:sz w:val="28"/>
          <w:szCs w:val="32"/>
          <w:rtl/>
          <w:lang w:bidi="tzm-Arab-MA"/>
        </w:rPr>
        <w:t xml:space="preserve"> و</w:t>
      </w:r>
      <w:r w:rsidR="00F85DF8" w:rsidRPr="007D6917">
        <w:rPr>
          <w:rFonts w:ascii="Arabic-Traditionel0" w:hAnsi="Arabic-Traditionel0"/>
          <w:color w:val="333333"/>
          <w:sz w:val="28"/>
          <w:szCs w:val="32"/>
          <w:rtl/>
        </w:rPr>
        <w:t>تماشيا مع التزامات</w:t>
      </w:r>
      <w:r w:rsidR="00F85DF8">
        <w:rPr>
          <w:rFonts w:ascii="Arabic-Traditionel0" w:hAnsi="Arabic-Traditionel0" w:hint="cs"/>
          <w:color w:val="333333"/>
          <w:sz w:val="28"/>
          <w:szCs w:val="32"/>
          <w:rtl/>
          <w:lang w:bidi="tzm-Arab-MA"/>
        </w:rPr>
        <w:t xml:space="preserve"> المغرب</w:t>
      </w:r>
      <w:r w:rsidR="00F85DF8" w:rsidRPr="007D6917">
        <w:rPr>
          <w:rFonts w:ascii="Arabic-Traditionel0" w:hAnsi="Arabic-Traditionel0"/>
          <w:color w:val="333333"/>
          <w:sz w:val="28"/>
          <w:szCs w:val="32"/>
          <w:rtl/>
        </w:rPr>
        <w:t xml:space="preserve"> الدولية في مجال حقوق الإنسان ومواصلة التفاعل الإيجابي مع الآليات الأممية لحقوق الإنسان وتعزيز الممارسة الاتفاقية</w:t>
      </w:r>
      <w:r w:rsidR="00F85DF8">
        <w:rPr>
          <w:rFonts w:ascii="Arabic-Traditionel0" w:hAnsi="Arabic-Traditionel0" w:hint="cs"/>
          <w:color w:val="333333"/>
          <w:sz w:val="28"/>
          <w:szCs w:val="32"/>
          <w:rtl/>
          <w:lang w:bidi="tzm-Arab-MA"/>
        </w:rPr>
        <w:t xml:space="preserve">. </w:t>
      </w:r>
    </w:p>
    <w:p w:rsidR="00F85DF8" w:rsidRDefault="007D6917" w:rsidP="00F85DF8">
      <w:pPr>
        <w:pStyle w:val="NormalWeb"/>
        <w:shd w:val="clear" w:color="auto" w:fill="FFFFFF"/>
        <w:spacing w:before="0" w:beforeAutospacing="0" w:after="150" w:afterAutospacing="0"/>
        <w:jc w:val="right"/>
        <w:rPr>
          <w:rFonts w:ascii="Arabic-Traditionel0" w:hAnsi="Arabic-Traditionel0"/>
          <w:color w:val="333333"/>
          <w:sz w:val="28"/>
          <w:szCs w:val="32"/>
          <w:rtl/>
        </w:rPr>
      </w:pPr>
      <w:r w:rsidRPr="007D6917">
        <w:rPr>
          <w:rFonts w:ascii="Arabic-Traditionel0" w:hAnsi="Arabic-Traditionel0"/>
          <w:color w:val="333333"/>
          <w:sz w:val="28"/>
          <w:szCs w:val="32"/>
          <w:rtl/>
        </w:rPr>
        <w:t>ويشكل هذا الحوار التفاعلي، الذي من المنتظر أن تناقش فيه 127 دولة</w:t>
      </w:r>
      <w:r w:rsidR="00F85DF8">
        <w:rPr>
          <w:rFonts w:ascii="Arabic-Traditionel0" w:hAnsi="Arabic-Traditionel0" w:hint="cs"/>
          <w:color w:val="333333"/>
          <w:sz w:val="28"/>
          <w:szCs w:val="32"/>
          <w:rtl/>
          <w:lang w:bidi="tzm-Arab-MA"/>
        </w:rPr>
        <w:t xml:space="preserve"> بما في ذلك </w:t>
      </w:r>
      <w:r w:rsidRPr="007D6917">
        <w:rPr>
          <w:rFonts w:ascii="Arabic-Traditionel0" w:hAnsi="Arabic-Traditionel0"/>
          <w:color w:val="333333"/>
          <w:sz w:val="28"/>
          <w:szCs w:val="32"/>
          <w:rtl/>
        </w:rPr>
        <w:t>المغرب</w:t>
      </w:r>
      <w:r w:rsidR="00F85DF8">
        <w:rPr>
          <w:rFonts w:ascii="Arabic-Traditionel0" w:hAnsi="Arabic-Traditionel0" w:hint="cs"/>
          <w:color w:val="333333"/>
          <w:sz w:val="28"/>
          <w:szCs w:val="32"/>
          <w:rtl/>
          <w:lang w:bidi="tzm-Arab-MA"/>
        </w:rPr>
        <w:t>،</w:t>
      </w:r>
      <w:r w:rsidRPr="007D6917">
        <w:rPr>
          <w:rFonts w:ascii="Arabic-Traditionel0" w:hAnsi="Arabic-Traditionel0"/>
          <w:color w:val="333333"/>
          <w:sz w:val="28"/>
          <w:szCs w:val="32"/>
          <w:rtl/>
        </w:rPr>
        <w:t xml:space="preserve"> في جميع مجالات حقوق الإنسان السياسية والمدنية والاقتصادية والاجتماعية والثقافية، مناسبة لإبراز الخيار الثابت الذي </w:t>
      </w:r>
      <w:r w:rsidR="00F85DF8">
        <w:rPr>
          <w:rFonts w:ascii="Arabic-Traditionel0" w:hAnsi="Arabic-Traditionel0" w:hint="cs"/>
          <w:color w:val="333333"/>
          <w:sz w:val="28"/>
          <w:szCs w:val="32"/>
          <w:rtl/>
          <w:lang w:bidi="tzm-Arab-MA"/>
        </w:rPr>
        <w:t>نهجته</w:t>
      </w:r>
      <w:r w:rsidRPr="007D6917">
        <w:rPr>
          <w:rFonts w:ascii="Arabic-Traditionel0" w:hAnsi="Arabic-Traditionel0"/>
          <w:color w:val="333333"/>
          <w:sz w:val="28"/>
          <w:szCs w:val="32"/>
          <w:rtl/>
        </w:rPr>
        <w:t xml:space="preserve"> المملكة</w:t>
      </w:r>
      <w:r w:rsidR="00F85DF8">
        <w:rPr>
          <w:rFonts w:ascii="Arabic-Traditionel0" w:hAnsi="Arabic-Traditionel0"/>
          <w:color w:val="333333"/>
          <w:sz w:val="28"/>
          <w:szCs w:val="32"/>
          <w:rtl/>
        </w:rPr>
        <w:t xml:space="preserve"> المغربية في مجال حماية حقوق ال</w:t>
      </w:r>
      <w:r w:rsidR="00F85DF8">
        <w:rPr>
          <w:rFonts w:ascii="Arabic-Traditionel0" w:hAnsi="Arabic-Traditionel0" w:hint="cs"/>
          <w:color w:val="333333"/>
          <w:sz w:val="28"/>
          <w:szCs w:val="32"/>
          <w:rtl/>
          <w:lang w:bidi="tzm-Arab-MA"/>
        </w:rPr>
        <w:t>إ</w:t>
      </w:r>
      <w:r w:rsidRPr="007D6917">
        <w:rPr>
          <w:rFonts w:ascii="Arabic-Traditionel0" w:hAnsi="Arabic-Traditionel0"/>
          <w:color w:val="333333"/>
          <w:sz w:val="28"/>
          <w:szCs w:val="32"/>
          <w:rtl/>
        </w:rPr>
        <w:t>نسان والنهوض بها تفعيلا للإرادة العليا للدولة في مجال حقوق الإنسان تحت قيادة جلالة الملك محمد السادس.</w:t>
      </w:r>
    </w:p>
    <w:p w:rsidR="007D6917" w:rsidRPr="007D6917" w:rsidRDefault="007D6917" w:rsidP="00F85DF8">
      <w:pPr>
        <w:pStyle w:val="NormalWeb"/>
        <w:shd w:val="clear" w:color="auto" w:fill="FFFFFF"/>
        <w:bidi/>
        <w:spacing w:before="0" w:beforeAutospacing="0" w:after="150" w:afterAutospacing="0"/>
        <w:rPr>
          <w:rFonts w:ascii="Arabic-Traditionel0" w:hAnsi="Arabic-Traditionel0"/>
          <w:color w:val="333333"/>
          <w:sz w:val="28"/>
          <w:szCs w:val="32"/>
        </w:rPr>
      </w:pPr>
      <w:r w:rsidRPr="007D6917">
        <w:rPr>
          <w:rFonts w:ascii="Arabic-Traditionel0" w:hAnsi="Arabic-Traditionel0"/>
          <w:color w:val="333333"/>
          <w:sz w:val="28"/>
          <w:szCs w:val="32"/>
          <w:rtl/>
        </w:rPr>
        <w:t>كما يعد فرصة للوقوف على التقدم المحرز في الوفاء بالتزامات ا</w:t>
      </w:r>
      <w:r w:rsidR="00F85DF8">
        <w:rPr>
          <w:rFonts w:ascii="Arabic-Traditionel0" w:hAnsi="Arabic-Traditionel0"/>
          <w:color w:val="333333"/>
          <w:sz w:val="28"/>
          <w:szCs w:val="32"/>
          <w:rtl/>
        </w:rPr>
        <w:t>لمملكة المغربية في مجال حقوق ال</w:t>
      </w:r>
      <w:r w:rsidR="00F85DF8">
        <w:rPr>
          <w:rFonts w:ascii="Arabic-Traditionel0" w:hAnsi="Arabic-Traditionel0" w:hint="cs"/>
          <w:color w:val="333333"/>
          <w:sz w:val="28"/>
          <w:szCs w:val="32"/>
          <w:rtl/>
          <w:lang w:bidi="tzm-Arab-MA"/>
        </w:rPr>
        <w:t>إ</w:t>
      </w:r>
      <w:r w:rsidRPr="007D6917">
        <w:rPr>
          <w:rFonts w:ascii="Arabic-Traditionel0" w:hAnsi="Arabic-Traditionel0"/>
          <w:color w:val="333333"/>
          <w:sz w:val="28"/>
          <w:szCs w:val="32"/>
          <w:rtl/>
        </w:rPr>
        <w:t>نسان وتقاسم التجربة الرائدة للمملكة المغربية في التفاعل مع المنظومة الأممية لحقوق الإنسان وفي العمل بآلية الاستعراض الدوري الشامل كرافعة للنهوض بحقوق الانسان</w:t>
      </w:r>
      <w:r w:rsidRPr="007D6917">
        <w:rPr>
          <w:rFonts w:ascii="Arabic-Traditionel0" w:hAnsi="Arabic-Traditionel0"/>
          <w:color w:val="333333"/>
          <w:sz w:val="28"/>
          <w:szCs w:val="32"/>
        </w:rPr>
        <w:t>.</w:t>
      </w:r>
    </w:p>
    <w:p w:rsidR="007D6917" w:rsidRPr="007D6917" w:rsidRDefault="007D6917" w:rsidP="00F85DF8">
      <w:pPr>
        <w:pStyle w:val="NormalWeb"/>
        <w:shd w:val="clear" w:color="auto" w:fill="FFFFFF"/>
        <w:bidi/>
        <w:spacing w:before="0" w:beforeAutospacing="0" w:after="150" w:afterAutospacing="0"/>
        <w:rPr>
          <w:rFonts w:ascii="Arabic-Traditionel0" w:hAnsi="Arabic-Traditionel0"/>
          <w:color w:val="333333"/>
          <w:sz w:val="28"/>
          <w:szCs w:val="32"/>
        </w:rPr>
      </w:pPr>
      <w:r w:rsidRPr="007D6917">
        <w:rPr>
          <w:rFonts w:ascii="Arabic-Traditionel0" w:hAnsi="Arabic-Traditionel0"/>
          <w:color w:val="333333"/>
          <w:sz w:val="28"/>
          <w:szCs w:val="32"/>
          <w:rtl/>
        </w:rPr>
        <w:t>وستتميز أشغال فحص التقرير الوطني الذي يأتي مباشرة بعد انتخاب المغرب للمرة الثالثة عضواً بمجلس حقوق الإنسان، بإلقاء كلمة المملكة المغربية وتقديم الردود عن الأسئلة الكتابية التي وجهتها الدول الأعضاء سلفا وعن الانشغالات المعبر عنها خلال اللقاء التفاعلي ليوم 8 نونبر 2022 في أفق اعتماد التوصيات الصادرة عنه يوم الجمعة 11 نونبر 2022</w:t>
      </w:r>
      <w:r w:rsidRPr="007D6917">
        <w:rPr>
          <w:rFonts w:ascii="Arabic-Traditionel0" w:hAnsi="Arabic-Traditionel0"/>
          <w:color w:val="333333"/>
          <w:sz w:val="28"/>
          <w:szCs w:val="32"/>
        </w:rPr>
        <w:t>.</w:t>
      </w:r>
    </w:p>
    <w:p w:rsidR="007D6917" w:rsidRPr="007D6917" w:rsidRDefault="007D6917" w:rsidP="00F85DF8">
      <w:pPr>
        <w:pStyle w:val="NormalWeb"/>
        <w:shd w:val="clear" w:color="auto" w:fill="FFFFFF"/>
        <w:bidi/>
        <w:spacing w:before="0" w:beforeAutospacing="0" w:after="150" w:afterAutospacing="0"/>
        <w:rPr>
          <w:rFonts w:ascii="Arabic-Traditionel0" w:hAnsi="Arabic-Traditionel0"/>
          <w:color w:val="333333"/>
          <w:sz w:val="28"/>
          <w:szCs w:val="32"/>
        </w:rPr>
      </w:pPr>
      <w:r w:rsidRPr="007D6917">
        <w:rPr>
          <w:rFonts w:ascii="Arabic-Traditionel0" w:hAnsi="Arabic-Traditionel0"/>
          <w:color w:val="333333"/>
          <w:sz w:val="28"/>
          <w:szCs w:val="32"/>
          <w:rtl/>
        </w:rPr>
        <w:t>وأشرفت المندوبية الوزارية المكلفة بحقوق الإنسان على إعداد التقرير الوطني برسم الجولة الرابعة من آلية الاستعراض الدوري الشامل خلال الفترة ما بين يوليوز 2021 وغشت 2022، وفق المبادئ التوجيهية الأممية ذات الصلة وأحالت</w:t>
      </w:r>
      <w:r w:rsidR="00F85DF8">
        <w:rPr>
          <w:rFonts w:ascii="Arabic-Traditionel0" w:hAnsi="Arabic-Traditionel0" w:hint="cs"/>
          <w:color w:val="333333"/>
          <w:sz w:val="28"/>
          <w:szCs w:val="32"/>
          <w:rtl/>
          <w:lang w:bidi="tzm-Arab-MA"/>
        </w:rPr>
        <w:t>ه</w:t>
      </w:r>
      <w:r w:rsidRPr="007D6917">
        <w:rPr>
          <w:rFonts w:ascii="Arabic-Traditionel0" w:hAnsi="Arabic-Traditionel0"/>
          <w:color w:val="333333"/>
          <w:sz w:val="28"/>
          <w:szCs w:val="32"/>
          <w:rtl/>
        </w:rPr>
        <w:t xml:space="preserve"> على سكرتارية الاستعراض الدوري الشامل بتاريخ 3 غشت 2022</w:t>
      </w:r>
      <w:r w:rsidRPr="007D6917">
        <w:rPr>
          <w:rFonts w:ascii="Arabic-Traditionel0" w:hAnsi="Arabic-Traditionel0"/>
          <w:color w:val="333333"/>
          <w:sz w:val="28"/>
          <w:szCs w:val="32"/>
        </w:rPr>
        <w:t>.</w:t>
      </w:r>
    </w:p>
    <w:p w:rsidR="007D6917" w:rsidRPr="007D6917" w:rsidRDefault="00F85DF8" w:rsidP="00F85DF8">
      <w:pPr>
        <w:pStyle w:val="NormalWeb"/>
        <w:shd w:val="clear" w:color="auto" w:fill="FFFFFF"/>
        <w:bidi/>
        <w:spacing w:before="0" w:beforeAutospacing="0" w:after="150" w:afterAutospacing="0"/>
        <w:rPr>
          <w:rFonts w:ascii="Arabic-Traditionel0" w:hAnsi="Arabic-Traditionel0"/>
          <w:color w:val="333333"/>
          <w:sz w:val="28"/>
          <w:szCs w:val="32"/>
        </w:rPr>
      </w:pPr>
      <w:r>
        <w:rPr>
          <w:rFonts w:ascii="Arabic-Traditionel0" w:hAnsi="Arabic-Traditionel0" w:hint="cs"/>
          <w:color w:val="333333"/>
          <w:sz w:val="28"/>
          <w:szCs w:val="32"/>
          <w:rtl/>
          <w:lang w:bidi="tzm-Arab-MA"/>
        </w:rPr>
        <w:t>و</w:t>
      </w:r>
      <w:r w:rsidR="007D6917" w:rsidRPr="007D6917">
        <w:rPr>
          <w:rFonts w:ascii="Arabic-Traditionel0" w:hAnsi="Arabic-Traditionel0"/>
          <w:color w:val="333333"/>
          <w:sz w:val="28"/>
          <w:szCs w:val="32"/>
          <w:rtl/>
        </w:rPr>
        <w:t xml:space="preserve">تميز مسار إعداد التقرير الوطني بالإشراك الفعلي لمختلف الأطراف المعنية مركزيا وجهويا، </w:t>
      </w:r>
      <w:r>
        <w:rPr>
          <w:rFonts w:ascii="Arabic-Traditionel0" w:hAnsi="Arabic-Traditionel0" w:hint="cs"/>
          <w:color w:val="333333"/>
          <w:sz w:val="28"/>
          <w:szCs w:val="32"/>
          <w:rtl/>
          <w:lang w:bidi="tzm-Arab-MA"/>
        </w:rPr>
        <w:t>إذ</w:t>
      </w:r>
      <w:r w:rsidR="007D6917" w:rsidRPr="007D6917">
        <w:rPr>
          <w:rFonts w:ascii="Arabic-Traditionel0" w:hAnsi="Arabic-Traditionel0"/>
          <w:color w:val="333333"/>
          <w:sz w:val="28"/>
          <w:szCs w:val="32"/>
          <w:rtl/>
        </w:rPr>
        <w:t xml:space="preserve"> شمل المسار التشاوري في مرحلة أولى، وعلى الصعيد المركزي، القطاعات الحكومية والمؤسسات الوطنية والسلطة القضائية ورئاسة ا</w:t>
      </w:r>
      <w:r>
        <w:rPr>
          <w:rFonts w:ascii="Arabic-Traditionel0" w:hAnsi="Arabic-Traditionel0"/>
          <w:color w:val="333333"/>
          <w:sz w:val="28"/>
          <w:szCs w:val="32"/>
          <w:rtl/>
        </w:rPr>
        <w:t xml:space="preserve">لنيابة العامة وفي مرحلة ثانية، </w:t>
      </w:r>
      <w:r w:rsidR="007D6917" w:rsidRPr="007D6917">
        <w:rPr>
          <w:rFonts w:ascii="Arabic-Traditionel0" w:hAnsi="Arabic-Traditionel0"/>
          <w:color w:val="333333"/>
          <w:sz w:val="28"/>
          <w:szCs w:val="32"/>
          <w:rtl/>
        </w:rPr>
        <w:t>اعتماد المقاربة</w:t>
      </w:r>
      <w:r>
        <w:rPr>
          <w:rFonts w:ascii="Arabic-Traditionel0" w:hAnsi="Arabic-Traditionel0" w:hint="cs"/>
          <w:color w:val="333333"/>
          <w:sz w:val="28"/>
          <w:szCs w:val="32"/>
          <w:rtl/>
          <w:lang w:bidi="tzm-Arab-MA"/>
        </w:rPr>
        <w:t xml:space="preserve"> نفسها</w:t>
      </w:r>
      <w:r>
        <w:rPr>
          <w:rFonts w:ascii="Arabic-Traditionel0" w:hAnsi="Arabic-Traditionel0"/>
          <w:color w:val="333333"/>
          <w:sz w:val="28"/>
          <w:szCs w:val="32"/>
          <w:rtl/>
        </w:rPr>
        <w:t xml:space="preserve">، </w:t>
      </w:r>
      <w:r>
        <w:rPr>
          <w:rFonts w:ascii="Arabic-Traditionel0" w:hAnsi="Arabic-Traditionel0" w:hint="cs"/>
          <w:color w:val="333333"/>
          <w:sz w:val="28"/>
          <w:szCs w:val="32"/>
          <w:rtl/>
          <w:lang w:bidi="tzm-Arab-MA"/>
        </w:rPr>
        <w:t xml:space="preserve">في </w:t>
      </w:r>
      <w:r w:rsidR="007D6917" w:rsidRPr="007D6917">
        <w:rPr>
          <w:rFonts w:ascii="Arabic-Traditionel0" w:hAnsi="Arabic-Traditionel0"/>
          <w:color w:val="333333"/>
          <w:sz w:val="28"/>
          <w:szCs w:val="32"/>
          <w:rtl/>
        </w:rPr>
        <w:t xml:space="preserve">كل جهات المملكة المغربية، اعتبارا للأدوار والمهام </w:t>
      </w:r>
      <w:r>
        <w:rPr>
          <w:rFonts w:ascii="Arabic-Traditionel0" w:hAnsi="Arabic-Traditionel0"/>
          <w:color w:val="333333"/>
          <w:sz w:val="28"/>
          <w:szCs w:val="32"/>
          <w:rtl/>
        </w:rPr>
        <w:t xml:space="preserve">التي يضطلع بها الفاعل الترابي، </w:t>
      </w:r>
      <w:r w:rsidR="007D6917" w:rsidRPr="007D6917">
        <w:rPr>
          <w:rFonts w:ascii="Arabic-Traditionel0" w:hAnsi="Arabic-Traditionel0"/>
          <w:color w:val="333333"/>
          <w:sz w:val="28"/>
          <w:szCs w:val="32"/>
          <w:rtl/>
        </w:rPr>
        <w:t>خاصة الجماعات الترابية،</w:t>
      </w:r>
      <w:r>
        <w:rPr>
          <w:rFonts w:ascii="Arabic-Traditionel0" w:hAnsi="Arabic-Traditionel0" w:hint="cs"/>
          <w:color w:val="333333"/>
          <w:sz w:val="28"/>
          <w:szCs w:val="32"/>
          <w:rtl/>
          <w:lang w:bidi="tzm-Arab-MA"/>
        </w:rPr>
        <w:t xml:space="preserve"> إذ </w:t>
      </w:r>
      <w:r w:rsidR="007D6917" w:rsidRPr="007D6917">
        <w:rPr>
          <w:rFonts w:ascii="Arabic-Traditionel0" w:hAnsi="Arabic-Traditionel0"/>
          <w:color w:val="333333"/>
          <w:sz w:val="28"/>
          <w:szCs w:val="32"/>
          <w:rtl/>
        </w:rPr>
        <w:t xml:space="preserve">تم تنظيم 12 لقاء تشاوريا، عرف مشاركة الجماعات الترابية والمصالح </w:t>
      </w:r>
      <w:proofErr w:type="spellStart"/>
      <w:r w:rsidR="007D6917" w:rsidRPr="007D6917">
        <w:rPr>
          <w:rFonts w:ascii="Arabic-Traditionel0" w:hAnsi="Arabic-Traditionel0"/>
          <w:color w:val="333333"/>
          <w:sz w:val="28"/>
          <w:szCs w:val="32"/>
          <w:rtl/>
        </w:rPr>
        <w:t>اللاممركزة</w:t>
      </w:r>
      <w:proofErr w:type="spellEnd"/>
      <w:r w:rsidR="007D6917" w:rsidRPr="007D6917">
        <w:rPr>
          <w:rFonts w:ascii="Arabic-Traditionel0" w:hAnsi="Arabic-Traditionel0"/>
          <w:color w:val="333333"/>
          <w:sz w:val="28"/>
          <w:szCs w:val="32"/>
          <w:rtl/>
        </w:rPr>
        <w:t xml:space="preserve"> للقطاعات الحكومية و المؤسسات المعنية والسلطة القضائية ورئاسة النيابة العامة والمجلس الو</w:t>
      </w:r>
      <w:r>
        <w:rPr>
          <w:rFonts w:ascii="Arabic-Traditionel0" w:hAnsi="Arabic-Traditionel0"/>
          <w:color w:val="333333"/>
          <w:sz w:val="28"/>
          <w:szCs w:val="32"/>
          <w:rtl/>
        </w:rPr>
        <w:t>طني لحقوق الإنسان</w:t>
      </w:r>
      <w:r w:rsidR="007D6917" w:rsidRPr="007D6917">
        <w:rPr>
          <w:rFonts w:ascii="Arabic-Traditionel0" w:hAnsi="Arabic-Traditionel0"/>
          <w:color w:val="333333"/>
          <w:sz w:val="28"/>
          <w:szCs w:val="32"/>
          <w:rtl/>
        </w:rPr>
        <w:t xml:space="preserve">، </w:t>
      </w:r>
      <w:r>
        <w:rPr>
          <w:rFonts w:ascii="Arabic-Traditionel0" w:hAnsi="Arabic-Traditionel0" w:hint="cs"/>
          <w:color w:val="333333"/>
          <w:sz w:val="28"/>
          <w:szCs w:val="32"/>
          <w:rtl/>
          <w:lang w:bidi="tzm-Arab-MA"/>
        </w:rPr>
        <w:t>إلى جانب ما يقرب من</w:t>
      </w:r>
      <w:r w:rsidR="007D6917" w:rsidRPr="007D6917">
        <w:rPr>
          <w:rFonts w:ascii="Arabic-Traditionel0" w:hAnsi="Arabic-Traditionel0"/>
          <w:color w:val="333333"/>
          <w:sz w:val="28"/>
          <w:szCs w:val="32"/>
          <w:rtl/>
        </w:rPr>
        <w:t xml:space="preserve"> 634 جمعية مدنية، فضلا عن الجامعة ووسائل الإعلام</w:t>
      </w:r>
      <w:r w:rsidR="007D6917" w:rsidRPr="007D6917">
        <w:rPr>
          <w:rFonts w:ascii="Arabic-Traditionel0" w:hAnsi="Arabic-Traditionel0"/>
          <w:color w:val="333333"/>
          <w:sz w:val="28"/>
          <w:szCs w:val="32"/>
        </w:rPr>
        <w:t>.</w:t>
      </w:r>
    </w:p>
    <w:p w:rsidR="00B15927" w:rsidRPr="007D6917" w:rsidRDefault="00B15927">
      <w:pPr>
        <w:rPr>
          <w:sz w:val="28"/>
          <w:szCs w:val="28"/>
        </w:rPr>
      </w:pPr>
    </w:p>
    <w:sectPr w:rsidR="00B15927" w:rsidRPr="007D69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Traditionel0">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917"/>
    <w:rsid w:val="00161DD9"/>
    <w:rsid w:val="002F2882"/>
    <w:rsid w:val="007D6917"/>
    <w:rsid w:val="00A76080"/>
    <w:rsid w:val="00B15927"/>
    <w:rsid w:val="00F85DF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B9FA43-0B68-4953-A078-49AD15DE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D691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00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1853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El Boukili</dc:creator>
  <cp:keywords/>
  <dc:description/>
  <cp:lastModifiedBy>Nadia El Boukili</cp:lastModifiedBy>
  <cp:revision>2</cp:revision>
  <dcterms:created xsi:type="dcterms:W3CDTF">2026-02-05T10:34:00Z</dcterms:created>
  <dcterms:modified xsi:type="dcterms:W3CDTF">2026-02-05T10:34:00Z</dcterms:modified>
</cp:coreProperties>
</file>